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AD" w:rsidRPr="006A61AF" w:rsidRDefault="006A462C" w:rsidP="006A462C">
      <w:pPr>
        <w:pStyle w:val="Title"/>
      </w:pPr>
      <w:r>
        <w:t>Scientific Committee</w:t>
      </w:r>
    </w:p>
    <w:p w:rsidR="009C7D99" w:rsidRPr="006A61AF" w:rsidRDefault="009C7D99" w:rsidP="009C7D99">
      <w:pPr>
        <w:ind w:left="-426" w:right="-188"/>
        <w:rPr>
          <w:rFonts w:cs="Calibri"/>
          <w:b/>
          <w:sz w:val="24"/>
          <w:szCs w:val="24"/>
        </w:rPr>
      </w:pPr>
      <w:r w:rsidRPr="006A61AF">
        <w:rPr>
          <w:rFonts w:cs="Calibri"/>
          <w:b/>
          <w:sz w:val="24"/>
          <w:szCs w:val="24"/>
        </w:rPr>
        <w:t xml:space="preserve">Please score the application in relation to each of the </w:t>
      </w:r>
      <w:r w:rsidR="00AB6BF1" w:rsidRPr="006A61AF">
        <w:rPr>
          <w:rFonts w:cs="Calibri"/>
          <w:b/>
          <w:sz w:val="24"/>
          <w:szCs w:val="24"/>
        </w:rPr>
        <w:t>following criteria</w:t>
      </w:r>
      <w:r w:rsidRPr="006A61AF">
        <w:rPr>
          <w:rFonts w:cs="Calibri"/>
          <w:b/>
          <w:sz w:val="24"/>
          <w:szCs w:val="24"/>
        </w:rPr>
        <w:t>:</w:t>
      </w:r>
    </w:p>
    <w:p w:rsidR="009C7D99" w:rsidRPr="009C7D99" w:rsidRDefault="009C7D99" w:rsidP="009C7D99">
      <w:pPr>
        <w:spacing w:after="0" w:line="240" w:lineRule="auto"/>
        <w:rPr>
          <w:b/>
        </w:rPr>
      </w:pPr>
      <w:r>
        <w:rPr>
          <w:b/>
        </w:rPr>
        <w:t>2</w:t>
      </w:r>
      <w:r w:rsidRPr="009C7D99">
        <w:rPr>
          <w:b/>
        </w:rPr>
        <w:t xml:space="preserve"> Clearly </w:t>
      </w:r>
      <w:r>
        <w:rPr>
          <w:b/>
        </w:rPr>
        <w:t>demonstrated within the application with strong supporting information</w:t>
      </w:r>
    </w:p>
    <w:p w:rsidR="009C7D99" w:rsidRPr="009C7D99" w:rsidRDefault="009C7D99" w:rsidP="009C7D99">
      <w:pPr>
        <w:spacing w:after="0" w:line="240" w:lineRule="auto"/>
        <w:ind w:left="-426"/>
        <w:rPr>
          <w:b/>
        </w:rPr>
      </w:pPr>
      <w:r>
        <w:rPr>
          <w:b/>
        </w:rPr>
        <w:tab/>
        <w:t>1</w:t>
      </w:r>
      <w:r w:rsidRPr="009C7D99">
        <w:rPr>
          <w:b/>
        </w:rPr>
        <w:t xml:space="preserve"> </w:t>
      </w:r>
      <w:r>
        <w:rPr>
          <w:b/>
        </w:rPr>
        <w:t>Mentioned in the application, but with limited supporting information</w:t>
      </w:r>
    </w:p>
    <w:p w:rsidR="009C7D99" w:rsidRDefault="009C7D99" w:rsidP="009C7D99">
      <w:pPr>
        <w:ind w:left="-426"/>
        <w:rPr>
          <w:b/>
        </w:rPr>
      </w:pPr>
      <w:r w:rsidRPr="009C7D99">
        <w:rPr>
          <w:b/>
        </w:rPr>
        <w:tab/>
        <w:t>0 Not mentioned or un</w:t>
      </w:r>
      <w:r>
        <w:rPr>
          <w:b/>
        </w:rPr>
        <w:t xml:space="preserve">clear from the application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6"/>
        <w:gridCol w:w="884"/>
        <w:gridCol w:w="3737"/>
      </w:tblGrid>
      <w:tr w:rsidR="00031DAD" w:rsidRPr="006A61AF" w:rsidTr="006A61AF">
        <w:tc>
          <w:tcPr>
            <w:tcW w:w="0" w:type="auto"/>
            <w:gridSpan w:val="3"/>
            <w:shd w:val="clear" w:color="auto" w:fill="auto"/>
          </w:tcPr>
          <w:p w:rsidR="00031DAD" w:rsidRPr="006A61AF" w:rsidRDefault="00031DAD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1AF">
              <w:rPr>
                <w:rFonts w:ascii="Arial" w:hAnsi="Arial" w:cs="Arial"/>
                <w:sz w:val="24"/>
                <w:szCs w:val="24"/>
              </w:rPr>
              <w:t>Reviewer:</w:t>
            </w:r>
          </w:p>
        </w:tc>
      </w:tr>
      <w:tr w:rsidR="00031DAD" w:rsidRPr="006A61AF" w:rsidTr="006A61AF">
        <w:tc>
          <w:tcPr>
            <w:tcW w:w="0" w:type="auto"/>
            <w:gridSpan w:val="3"/>
            <w:shd w:val="clear" w:color="auto" w:fill="auto"/>
          </w:tcPr>
          <w:p w:rsidR="00031DAD" w:rsidRPr="006A61AF" w:rsidRDefault="00031DAD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1AF">
              <w:rPr>
                <w:rFonts w:ascii="Arial" w:hAnsi="Arial" w:cs="Arial"/>
                <w:sz w:val="24"/>
                <w:szCs w:val="24"/>
              </w:rPr>
              <w:t>Project Title:</w:t>
            </w:r>
          </w:p>
        </w:tc>
      </w:tr>
      <w:tr w:rsidR="00D00507" w:rsidRPr="006A61AF" w:rsidTr="006A61AF">
        <w:tc>
          <w:tcPr>
            <w:tcW w:w="0" w:type="auto"/>
            <w:gridSpan w:val="3"/>
            <w:shd w:val="clear" w:color="auto" w:fill="auto"/>
          </w:tcPr>
          <w:p w:rsidR="00D00507" w:rsidRPr="006A61AF" w:rsidRDefault="00D0050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1AF">
              <w:rPr>
                <w:rFonts w:ascii="Arial" w:hAnsi="Arial" w:cs="Arial"/>
                <w:sz w:val="24"/>
                <w:szCs w:val="24"/>
              </w:rPr>
              <w:t>Theme:</w:t>
            </w:r>
          </w:p>
        </w:tc>
      </w:tr>
      <w:tr w:rsidR="0057104F" w:rsidRPr="006A61AF" w:rsidTr="006A61AF">
        <w:tc>
          <w:tcPr>
            <w:tcW w:w="5386" w:type="dxa"/>
            <w:shd w:val="clear" w:color="auto" w:fill="auto"/>
          </w:tcPr>
          <w:p w:rsidR="0057104F" w:rsidRPr="006A61AF" w:rsidRDefault="00031DAD" w:rsidP="006A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61AF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884" w:type="dxa"/>
            <w:shd w:val="clear" w:color="auto" w:fill="auto"/>
          </w:tcPr>
          <w:p w:rsidR="0057104F" w:rsidRPr="006A61AF" w:rsidRDefault="00031DAD" w:rsidP="006A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61AF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3737" w:type="dxa"/>
            <w:shd w:val="clear" w:color="auto" w:fill="auto"/>
          </w:tcPr>
          <w:p w:rsidR="0057104F" w:rsidRPr="006A61AF" w:rsidRDefault="00031DAD" w:rsidP="006A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61AF">
              <w:rPr>
                <w:rFonts w:ascii="Arial" w:hAnsi="Arial" w:cs="Arial"/>
                <w:b/>
                <w:sz w:val="24"/>
                <w:szCs w:val="24"/>
              </w:rPr>
              <w:t>Reviewer’s Comments</w:t>
            </w:r>
          </w:p>
        </w:tc>
      </w:tr>
      <w:tr w:rsidR="004D5CD3" w:rsidRPr="006A61AF" w:rsidTr="006A61AF">
        <w:tc>
          <w:tcPr>
            <w:tcW w:w="5386" w:type="dxa"/>
            <w:shd w:val="clear" w:color="auto" w:fill="auto"/>
          </w:tcPr>
          <w:p w:rsidR="004D5CD3" w:rsidRPr="006A61AF" w:rsidRDefault="004D5CD3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1A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C7D99" w:rsidRPr="006A61AF">
              <w:rPr>
                <w:rFonts w:ascii="Arial" w:hAnsi="Arial" w:cs="Arial"/>
                <w:sz w:val="24"/>
                <w:szCs w:val="24"/>
              </w:rPr>
              <w:t>proposed project</w:t>
            </w:r>
            <w:r w:rsidR="006F4DFA" w:rsidRPr="006A61AF">
              <w:rPr>
                <w:rFonts w:ascii="Arial" w:hAnsi="Arial" w:cs="Arial"/>
                <w:sz w:val="24"/>
                <w:szCs w:val="24"/>
              </w:rPr>
              <w:t xml:space="preserve"> directly addresses health or social care </w:t>
            </w:r>
            <w:r w:rsidR="009C7D99" w:rsidRPr="006A61AF">
              <w:rPr>
                <w:rFonts w:ascii="Arial" w:hAnsi="Arial" w:cs="Arial"/>
                <w:sz w:val="24"/>
                <w:szCs w:val="24"/>
              </w:rPr>
              <w:t xml:space="preserve">priorities </w:t>
            </w:r>
            <w:r w:rsidR="006F4DFA" w:rsidRPr="006A61AF">
              <w:rPr>
                <w:rFonts w:ascii="Arial" w:hAnsi="Arial" w:cs="Arial"/>
                <w:sz w:val="24"/>
                <w:szCs w:val="24"/>
              </w:rPr>
              <w:t>and is endorsed by relevant</w:t>
            </w:r>
            <w:r w:rsidRPr="006A61AF">
              <w:rPr>
                <w:rFonts w:ascii="Arial" w:hAnsi="Arial" w:cs="Arial"/>
                <w:sz w:val="24"/>
                <w:szCs w:val="24"/>
              </w:rPr>
              <w:t xml:space="preserve"> organisations</w:t>
            </w:r>
            <w:r w:rsidR="009C7D99" w:rsidRPr="006A61AF">
              <w:rPr>
                <w:rFonts w:ascii="Arial" w:hAnsi="Arial" w:cs="Arial"/>
                <w:sz w:val="24"/>
                <w:szCs w:val="24"/>
              </w:rPr>
              <w:t xml:space="preserve"> (hospital trusts, clinical commissioning g</w:t>
            </w:r>
            <w:r w:rsidR="006F4DFA" w:rsidRPr="006A61AF">
              <w:rPr>
                <w:rFonts w:ascii="Arial" w:hAnsi="Arial" w:cs="Arial"/>
                <w:sz w:val="24"/>
                <w:szCs w:val="24"/>
              </w:rPr>
              <w:t>roup</w:t>
            </w:r>
            <w:r w:rsidR="009C7D99" w:rsidRPr="006A61AF">
              <w:rPr>
                <w:rFonts w:ascii="Arial" w:hAnsi="Arial" w:cs="Arial"/>
                <w:sz w:val="24"/>
                <w:szCs w:val="24"/>
              </w:rPr>
              <w:t>s</w:t>
            </w:r>
            <w:r w:rsidR="006F4DFA" w:rsidRPr="006A61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C7D99" w:rsidRPr="006A61AF">
              <w:rPr>
                <w:rFonts w:ascii="Arial" w:hAnsi="Arial" w:cs="Arial"/>
                <w:sz w:val="24"/>
                <w:szCs w:val="24"/>
              </w:rPr>
              <w:t xml:space="preserve">local authorities, </w:t>
            </w:r>
            <w:r w:rsidR="006F4DFA" w:rsidRPr="006A61AF">
              <w:rPr>
                <w:rFonts w:ascii="Arial" w:hAnsi="Arial" w:cs="Arial"/>
                <w:sz w:val="24"/>
                <w:szCs w:val="24"/>
              </w:rPr>
              <w:t>etc</w:t>
            </w:r>
            <w:r w:rsidR="00AB6BF1" w:rsidRPr="006A61AF">
              <w:rPr>
                <w:rFonts w:ascii="Arial" w:hAnsi="Arial" w:cs="Arial"/>
                <w:sz w:val="24"/>
                <w:szCs w:val="24"/>
              </w:rPr>
              <w:t>.</w:t>
            </w:r>
            <w:r w:rsidR="006F4DFA" w:rsidRPr="006A61AF">
              <w:rPr>
                <w:rFonts w:ascii="Arial" w:hAnsi="Arial" w:cs="Arial"/>
                <w:sz w:val="24"/>
                <w:szCs w:val="24"/>
              </w:rPr>
              <w:t>)</w:t>
            </w:r>
            <w:r w:rsidR="0036427F" w:rsidRPr="006A61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4D5CD3" w:rsidRPr="006A61AF" w:rsidRDefault="004D5CD3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4D5CD3" w:rsidRPr="006A61AF" w:rsidRDefault="004D5CD3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CD3" w:rsidRPr="006A61AF" w:rsidTr="006A61AF">
        <w:tc>
          <w:tcPr>
            <w:tcW w:w="5386" w:type="dxa"/>
            <w:shd w:val="clear" w:color="auto" w:fill="auto"/>
          </w:tcPr>
          <w:p w:rsidR="004D5CD3" w:rsidRPr="006A61AF" w:rsidRDefault="00DD12B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1AF">
              <w:rPr>
                <w:rFonts w:ascii="Arial" w:hAnsi="Arial" w:cs="Arial"/>
                <w:sz w:val="24"/>
                <w:szCs w:val="24"/>
              </w:rPr>
              <w:t>The p</w:t>
            </w:r>
            <w:r w:rsidR="004D5CD3" w:rsidRPr="006A61AF">
              <w:rPr>
                <w:rFonts w:ascii="Arial" w:hAnsi="Arial" w:cs="Arial"/>
                <w:sz w:val="24"/>
                <w:szCs w:val="24"/>
              </w:rPr>
              <w:t xml:space="preserve">roject </w:t>
            </w:r>
            <w:r w:rsidRPr="006A61AF">
              <w:rPr>
                <w:rFonts w:ascii="Arial" w:hAnsi="Arial" w:cs="Arial"/>
                <w:sz w:val="24"/>
                <w:szCs w:val="24"/>
              </w:rPr>
              <w:t>involves strong stakeholder</w:t>
            </w:r>
            <w:r w:rsidR="00774C1C" w:rsidRPr="006A61AF">
              <w:rPr>
                <w:rFonts w:ascii="Arial" w:hAnsi="Arial" w:cs="Arial"/>
                <w:sz w:val="24"/>
                <w:szCs w:val="24"/>
              </w:rPr>
              <w:t xml:space="preserve"> involvement</w:t>
            </w:r>
            <w:r w:rsidR="00FC52FA" w:rsidRPr="006A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5CD3" w:rsidRPr="006A61AF">
              <w:rPr>
                <w:rFonts w:ascii="Arial" w:hAnsi="Arial" w:cs="Arial"/>
                <w:sz w:val="24"/>
                <w:szCs w:val="24"/>
              </w:rPr>
              <w:t>in that those expected to use or benefi</w:t>
            </w:r>
            <w:r w:rsidR="00774C1C" w:rsidRPr="006A61AF">
              <w:rPr>
                <w:rFonts w:ascii="Arial" w:hAnsi="Arial" w:cs="Arial"/>
                <w:sz w:val="24"/>
                <w:szCs w:val="24"/>
              </w:rPr>
              <w:t xml:space="preserve">t from outcomes of the project, </w:t>
            </w:r>
            <w:r w:rsidR="004D5CD3" w:rsidRPr="006A61AF">
              <w:rPr>
                <w:rFonts w:ascii="Arial" w:hAnsi="Arial" w:cs="Arial"/>
                <w:sz w:val="24"/>
                <w:szCs w:val="24"/>
              </w:rPr>
              <w:t>including patients, the public,</w:t>
            </w:r>
            <w:r w:rsidR="00774C1C" w:rsidRPr="006A61AF">
              <w:rPr>
                <w:rFonts w:ascii="Arial" w:hAnsi="Arial" w:cs="Arial"/>
                <w:sz w:val="24"/>
                <w:szCs w:val="24"/>
              </w:rPr>
              <w:t xml:space="preserve"> clinicians and managers,</w:t>
            </w:r>
            <w:r w:rsidR="004D5CD3" w:rsidRPr="006A61AF">
              <w:rPr>
                <w:rFonts w:ascii="Arial" w:hAnsi="Arial" w:cs="Arial"/>
                <w:sz w:val="24"/>
                <w:szCs w:val="24"/>
              </w:rPr>
              <w:t xml:space="preserve"> have had and will continue to have considerable influence in its development,</w:t>
            </w:r>
            <w:r w:rsidRPr="006A61AF">
              <w:rPr>
                <w:rFonts w:ascii="Arial" w:hAnsi="Arial" w:cs="Arial"/>
                <w:sz w:val="24"/>
                <w:szCs w:val="24"/>
              </w:rPr>
              <w:t xml:space="preserve"> management,</w:t>
            </w:r>
            <w:r w:rsidR="004D5CD3" w:rsidRPr="006A61AF">
              <w:rPr>
                <w:rFonts w:ascii="Arial" w:hAnsi="Arial" w:cs="Arial"/>
                <w:sz w:val="24"/>
                <w:szCs w:val="24"/>
              </w:rPr>
              <w:t xml:space="preserve"> conduc</w:t>
            </w:r>
            <w:r w:rsidRPr="006A61AF">
              <w:rPr>
                <w:rFonts w:ascii="Arial" w:hAnsi="Arial" w:cs="Arial"/>
                <w:sz w:val="24"/>
                <w:szCs w:val="24"/>
              </w:rPr>
              <w:t>t, dissemination and delivery</w:t>
            </w:r>
            <w:r w:rsidR="0036427F" w:rsidRPr="006A61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4D5CD3" w:rsidRPr="006A61AF" w:rsidRDefault="004D5CD3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4D5CD3" w:rsidRPr="006A61AF" w:rsidRDefault="004D5CD3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F1" w:rsidRPr="006A61AF" w:rsidTr="006A61AF">
        <w:tc>
          <w:tcPr>
            <w:tcW w:w="5386" w:type="dxa"/>
            <w:shd w:val="clear" w:color="auto" w:fill="auto"/>
          </w:tcPr>
          <w:p w:rsidR="00AB6BF1" w:rsidRPr="006A61AF" w:rsidRDefault="00AB6BF1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1A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74C1C" w:rsidRPr="006A61AF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Pr="006A61AF">
              <w:rPr>
                <w:rFonts w:ascii="Arial" w:hAnsi="Arial" w:cs="Arial"/>
                <w:sz w:val="24"/>
                <w:szCs w:val="24"/>
              </w:rPr>
              <w:t>team has considered</w:t>
            </w:r>
            <w:r w:rsidR="00774C1C" w:rsidRPr="006A61AF">
              <w:rPr>
                <w:rFonts w:ascii="Arial" w:hAnsi="Arial" w:cs="Arial"/>
                <w:sz w:val="24"/>
                <w:szCs w:val="24"/>
              </w:rPr>
              <w:t xml:space="preserve"> relevant </w:t>
            </w:r>
            <w:r w:rsidRPr="006A61AF">
              <w:rPr>
                <w:rFonts w:ascii="Arial" w:hAnsi="Arial" w:cs="Arial"/>
                <w:sz w:val="24"/>
                <w:szCs w:val="24"/>
              </w:rPr>
              <w:t xml:space="preserve">issues to </w:t>
            </w:r>
            <w:r w:rsidR="00774C1C" w:rsidRPr="006A61AF">
              <w:rPr>
                <w:rFonts w:ascii="Arial" w:hAnsi="Arial" w:cs="Arial"/>
                <w:sz w:val="24"/>
                <w:szCs w:val="24"/>
              </w:rPr>
              <w:t>support stakeholder</w:t>
            </w:r>
            <w:r w:rsidRPr="006A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4C1C" w:rsidRPr="006A61AF">
              <w:rPr>
                <w:rFonts w:ascii="Arial" w:hAnsi="Arial" w:cs="Arial"/>
                <w:sz w:val="24"/>
                <w:szCs w:val="24"/>
              </w:rPr>
              <w:t>involvement</w:t>
            </w:r>
            <w:r w:rsidRPr="006A61AF">
              <w:rPr>
                <w:rFonts w:ascii="Arial" w:hAnsi="Arial" w:cs="Arial"/>
                <w:sz w:val="24"/>
                <w:szCs w:val="24"/>
              </w:rPr>
              <w:t xml:space="preserve"> in the study (access, resources, support, training, etc.).</w:t>
            </w:r>
          </w:p>
        </w:tc>
        <w:tc>
          <w:tcPr>
            <w:tcW w:w="884" w:type="dxa"/>
            <w:shd w:val="clear" w:color="auto" w:fill="auto"/>
          </w:tcPr>
          <w:p w:rsidR="00AB6BF1" w:rsidRPr="006A61AF" w:rsidRDefault="00AB6BF1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AB6BF1" w:rsidRPr="006A61AF" w:rsidRDefault="00AB6BF1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4F0" w:rsidRPr="006A61AF" w:rsidTr="006A61AF">
        <w:tc>
          <w:tcPr>
            <w:tcW w:w="5386" w:type="dxa"/>
            <w:shd w:val="clear" w:color="auto" w:fill="auto"/>
          </w:tcPr>
          <w:p w:rsidR="000E64F0" w:rsidRPr="006A61AF" w:rsidRDefault="00994A69" w:rsidP="006A61AF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6A61AF">
              <w:rPr>
                <w:rFonts w:ascii="Arial" w:hAnsi="Arial" w:cs="Arial"/>
                <w:color w:val="000000"/>
                <w:sz w:val="24"/>
                <w:szCs w:val="24"/>
              </w:rPr>
              <w:t>Where studies are recruiting people, all relevant issues have been considered to overcome barriers to participation and to improve the experience of participants.</w:t>
            </w:r>
          </w:p>
        </w:tc>
        <w:tc>
          <w:tcPr>
            <w:tcW w:w="884" w:type="dxa"/>
            <w:shd w:val="clear" w:color="auto" w:fill="auto"/>
          </w:tcPr>
          <w:p w:rsidR="000E64F0" w:rsidRPr="006A61AF" w:rsidRDefault="000E64F0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1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37" w:type="dxa"/>
            <w:shd w:val="clear" w:color="auto" w:fill="auto"/>
          </w:tcPr>
          <w:p w:rsidR="000E64F0" w:rsidRPr="006A61AF" w:rsidRDefault="000E64F0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F1" w:rsidRPr="006A61AF" w:rsidTr="006A61AF">
        <w:tc>
          <w:tcPr>
            <w:tcW w:w="5386" w:type="dxa"/>
            <w:shd w:val="clear" w:color="auto" w:fill="auto"/>
          </w:tcPr>
          <w:p w:rsidR="002A7507" w:rsidRPr="006A61AF" w:rsidRDefault="002A750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1AF">
              <w:rPr>
                <w:rFonts w:ascii="Arial" w:hAnsi="Arial" w:cs="Arial"/>
                <w:sz w:val="24"/>
                <w:szCs w:val="24"/>
              </w:rPr>
              <w:t xml:space="preserve">The potential benefits of patient and public involvement </w:t>
            </w:r>
            <w:r w:rsidR="00AB6BF1" w:rsidRPr="006A61AF">
              <w:rPr>
                <w:rFonts w:ascii="Arial" w:hAnsi="Arial" w:cs="Arial"/>
                <w:sz w:val="24"/>
                <w:szCs w:val="24"/>
              </w:rPr>
              <w:t xml:space="preserve">in the study </w:t>
            </w:r>
            <w:r w:rsidRPr="006A61AF">
              <w:rPr>
                <w:rFonts w:ascii="Arial" w:hAnsi="Arial" w:cs="Arial"/>
                <w:sz w:val="24"/>
                <w:szCs w:val="24"/>
              </w:rPr>
              <w:t>have been</w:t>
            </w:r>
            <w:r w:rsidR="00AB6BF1" w:rsidRPr="006A61AF">
              <w:rPr>
                <w:rFonts w:ascii="Arial" w:hAnsi="Arial" w:cs="Arial"/>
                <w:sz w:val="24"/>
                <w:szCs w:val="24"/>
              </w:rPr>
              <w:t xml:space="preserve"> considered</w:t>
            </w:r>
            <w:r w:rsidR="00774C1C" w:rsidRPr="006A61AF">
              <w:rPr>
                <w:rFonts w:ascii="Arial" w:hAnsi="Arial" w:cs="Arial"/>
                <w:sz w:val="24"/>
                <w:szCs w:val="24"/>
              </w:rPr>
              <w:t xml:space="preserve"> and acknowledged</w:t>
            </w:r>
            <w:r w:rsidRPr="006A61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2A7507" w:rsidRPr="006A61AF" w:rsidRDefault="002A750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2A7507" w:rsidRPr="006A61AF" w:rsidRDefault="002A750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507" w:rsidRPr="006A61AF" w:rsidTr="006A61AF">
        <w:tc>
          <w:tcPr>
            <w:tcW w:w="5386" w:type="dxa"/>
            <w:shd w:val="clear" w:color="auto" w:fill="auto"/>
          </w:tcPr>
          <w:p w:rsidR="002A7507" w:rsidRPr="006A61AF" w:rsidRDefault="002A750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1AF">
              <w:rPr>
                <w:rFonts w:ascii="Arial" w:hAnsi="Arial" w:cs="Arial"/>
                <w:sz w:val="24"/>
                <w:szCs w:val="24"/>
              </w:rPr>
              <w:t>The project is likely to have high national/international profile and impact.</w:t>
            </w:r>
          </w:p>
        </w:tc>
        <w:tc>
          <w:tcPr>
            <w:tcW w:w="884" w:type="dxa"/>
            <w:shd w:val="clear" w:color="auto" w:fill="auto"/>
          </w:tcPr>
          <w:p w:rsidR="002A7507" w:rsidRPr="006A61AF" w:rsidRDefault="002A750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2A7507" w:rsidRPr="006A61AF" w:rsidRDefault="002A750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F1" w:rsidRPr="006A61AF" w:rsidTr="006A61AF">
        <w:tc>
          <w:tcPr>
            <w:tcW w:w="5386" w:type="dxa"/>
            <w:shd w:val="clear" w:color="auto" w:fill="auto"/>
          </w:tcPr>
          <w:p w:rsidR="002A7507" w:rsidRPr="006A61AF" w:rsidRDefault="002A750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1AF">
              <w:rPr>
                <w:rFonts w:ascii="Arial" w:hAnsi="Arial" w:cs="Arial"/>
                <w:sz w:val="24"/>
                <w:szCs w:val="24"/>
              </w:rPr>
              <w:t>The project is likely to bring benefits to patients/the public (beyond any study participants) within 3-5 years.</w:t>
            </w:r>
          </w:p>
        </w:tc>
        <w:tc>
          <w:tcPr>
            <w:tcW w:w="884" w:type="dxa"/>
            <w:shd w:val="clear" w:color="auto" w:fill="auto"/>
          </w:tcPr>
          <w:p w:rsidR="002A7507" w:rsidRPr="006A61AF" w:rsidRDefault="002A750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2A7507" w:rsidRPr="006A61AF" w:rsidRDefault="002A750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F1" w:rsidRPr="006A61AF" w:rsidTr="006A61AF">
        <w:tc>
          <w:tcPr>
            <w:tcW w:w="5386" w:type="dxa"/>
            <w:shd w:val="clear" w:color="auto" w:fill="auto"/>
          </w:tcPr>
          <w:p w:rsidR="002A7507" w:rsidRPr="006A61AF" w:rsidRDefault="002A750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1AF">
              <w:rPr>
                <w:rFonts w:ascii="Arial" w:hAnsi="Arial" w:cs="Arial"/>
                <w:sz w:val="24"/>
                <w:szCs w:val="24"/>
              </w:rPr>
              <w:t>The project represents excellent value-for-money.</w:t>
            </w:r>
          </w:p>
        </w:tc>
        <w:tc>
          <w:tcPr>
            <w:tcW w:w="884" w:type="dxa"/>
            <w:shd w:val="clear" w:color="auto" w:fill="auto"/>
          </w:tcPr>
          <w:p w:rsidR="002A7507" w:rsidRPr="006A61AF" w:rsidRDefault="002A750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2A7507" w:rsidRPr="006A61AF" w:rsidRDefault="002A750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047" w:rsidRPr="006A61AF" w:rsidTr="006A61AF">
        <w:tc>
          <w:tcPr>
            <w:tcW w:w="5386" w:type="dxa"/>
            <w:shd w:val="clear" w:color="auto" w:fill="auto"/>
          </w:tcPr>
          <w:p w:rsidR="00235047" w:rsidRPr="006A61AF" w:rsidRDefault="00774C1C" w:rsidP="006A6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61AF">
              <w:rPr>
                <w:rFonts w:ascii="Arial" w:hAnsi="Arial" w:cs="Arial"/>
                <w:b/>
                <w:sz w:val="24"/>
                <w:szCs w:val="24"/>
              </w:rPr>
              <w:t>Total S</w:t>
            </w:r>
            <w:r w:rsidR="00235047" w:rsidRPr="006A61AF"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884" w:type="dxa"/>
            <w:shd w:val="clear" w:color="auto" w:fill="auto"/>
          </w:tcPr>
          <w:p w:rsidR="00235047" w:rsidRPr="006A61AF" w:rsidRDefault="0023504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235047" w:rsidRPr="006A61AF" w:rsidRDefault="00235047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568" w:rsidRPr="006A61AF" w:rsidTr="006A61AF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0" w:type="auto"/>
            <w:gridSpan w:val="3"/>
            <w:shd w:val="clear" w:color="auto" w:fill="auto"/>
          </w:tcPr>
          <w:p w:rsidR="00294568" w:rsidRPr="006A61AF" w:rsidRDefault="00294568" w:rsidP="006A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1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B6BF1" w:rsidRPr="006A61AF">
              <w:rPr>
                <w:rFonts w:ascii="Arial" w:hAnsi="Arial" w:cs="Arial"/>
                <w:b/>
                <w:sz w:val="24"/>
                <w:szCs w:val="24"/>
              </w:rPr>
              <w:t>ny other thoughts on p</w:t>
            </w:r>
            <w:r w:rsidRPr="006A61AF">
              <w:rPr>
                <w:rFonts w:ascii="Arial" w:hAnsi="Arial" w:cs="Arial"/>
                <w:b/>
                <w:sz w:val="24"/>
                <w:szCs w:val="24"/>
              </w:rPr>
              <w:t>roject:</w:t>
            </w:r>
          </w:p>
        </w:tc>
      </w:tr>
    </w:tbl>
    <w:p w:rsidR="00D00507" w:rsidRPr="004D5CD3" w:rsidRDefault="00D00507" w:rsidP="003022E3">
      <w:pPr>
        <w:rPr>
          <w:rFonts w:ascii="Arial" w:hAnsi="Arial" w:cs="Arial"/>
          <w:sz w:val="24"/>
          <w:szCs w:val="24"/>
        </w:rPr>
      </w:pPr>
    </w:p>
    <w:sectPr w:rsidR="00D00507" w:rsidRPr="004D5CD3" w:rsidSect="006A462C">
      <w:headerReference w:type="default" r:id="rId7"/>
      <w:pgSz w:w="11906" w:h="16838"/>
      <w:pgMar w:top="1099" w:right="1134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982" w:rsidRDefault="006C0982" w:rsidP="006A462C">
      <w:pPr>
        <w:spacing w:after="0" w:line="240" w:lineRule="auto"/>
      </w:pPr>
      <w:r>
        <w:separator/>
      </w:r>
    </w:p>
  </w:endnote>
  <w:endnote w:type="continuationSeparator" w:id="0">
    <w:p w:rsidR="006C0982" w:rsidRDefault="006C0982" w:rsidP="006A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982" w:rsidRDefault="006C0982" w:rsidP="006A462C">
      <w:pPr>
        <w:spacing w:after="0" w:line="240" w:lineRule="auto"/>
      </w:pPr>
      <w:r>
        <w:separator/>
      </w:r>
    </w:p>
  </w:footnote>
  <w:footnote w:type="continuationSeparator" w:id="0">
    <w:p w:rsidR="006C0982" w:rsidRDefault="006C0982" w:rsidP="006A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62C" w:rsidRPr="006E75B4" w:rsidRDefault="008C07CC" w:rsidP="006A462C">
    <w:pPr>
      <w:pStyle w:val="NormalWeb"/>
      <w:ind w:left="-851" w:hanging="142"/>
      <w:rPr>
        <w:rFonts w:ascii="Arial" w:hAnsi="Arial" w:cs="Arial"/>
        <w:b/>
        <w:bCs/>
        <w:color w:val="000000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-100330</wp:posOffset>
          </wp:positionV>
          <wp:extent cx="1619250" cy="563245"/>
          <wp:effectExtent l="0" t="0" r="0" b="0"/>
          <wp:wrapThrough wrapText="bothSides">
            <wp:wrapPolygon edited="0">
              <wp:start x="14231" y="0"/>
              <wp:lineTo x="0" y="8767"/>
              <wp:lineTo x="0" y="14611"/>
              <wp:lineTo x="4320" y="21186"/>
              <wp:lineTo x="21346" y="21186"/>
              <wp:lineTo x="21346" y="0"/>
              <wp:lineTo x="14231" y="0"/>
            </wp:wrapPolygon>
          </wp:wrapThrough>
          <wp:docPr id="1" name="Picture 7" descr="nihrcol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ihrcol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62C" w:rsidRPr="006E75B4">
      <w:rPr>
        <w:rFonts w:ascii="Arial" w:hAnsi="Arial" w:cs="Arial"/>
        <w:b/>
        <w:bCs/>
        <w:color w:val="EE1D24"/>
        <w:sz w:val="44"/>
        <w:szCs w:val="44"/>
      </w:rPr>
      <w:t xml:space="preserve">NIHR CLAHRC </w:t>
    </w:r>
    <w:r w:rsidR="006A462C" w:rsidRPr="006E75B4">
      <w:rPr>
        <w:rFonts w:ascii="Arial" w:hAnsi="Arial" w:cs="Arial"/>
        <w:b/>
        <w:bCs/>
        <w:color w:val="000000"/>
        <w:sz w:val="44"/>
        <w:szCs w:val="44"/>
      </w:rPr>
      <w:t>East Midlands</w:t>
    </w:r>
  </w:p>
  <w:p w:rsidR="006A462C" w:rsidRDefault="006A462C">
    <w:pPr>
      <w:pStyle w:val="Header"/>
    </w:pPr>
  </w:p>
  <w:p w:rsidR="006A462C" w:rsidRDefault="006A4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3EAE"/>
    <w:multiLevelType w:val="hybridMultilevel"/>
    <w:tmpl w:val="A02A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DC"/>
    <w:rsid w:val="00031DAD"/>
    <w:rsid w:val="000536E1"/>
    <w:rsid w:val="000E64F0"/>
    <w:rsid w:val="00235047"/>
    <w:rsid w:val="00294568"/>
    <w:rsid w:val="002A7507"/>
    <w:rsid w:val="003022E3"/>
    <w:rsid w:val="003436DF"/>
    <w:rsid w:val="0036427F"/>
    <w:rsid w:val="004B0259"/>
    <w:rsid w:val="004B4C6E"/>
    <w:rsid w:val="004D5CD3"/>
    <w:rsid w:val="00546161"/>
    <w:rsid w:val="0057104F"/>
    <w:rsid w:val="00590068"/>
    <w:rsid w:val="005A2164"/>
    <w:rsid w:val="005A232B"/>
    <w:rsid w:val="006A462C"/>
    <w:rsid w:val="006A61AF"/>
    <w:rsid w:val="006C0982"/>
    <w:rsid w:val="006D6B63"/>
    <w:rsid w:val="006F4DFA"/>
    <w:rsid w:val="00774C1C"/>
    <w:rsid w:val="008C07CC"/>
    <w:rsid w:val="009360F0"/>
    <w:rsid w:val="00994A69"/>
    <w:rsid w:val="009C7D99"/>
    <w:rsid w:val="00A624A0"/>
    <w:rsid w:val="00A74F89"/>
    <w:rsid w:val="00A81C1C"/>
    <w:rsid w:val="00AB6BF1"/>
    <w:rsid w:val="00AC21AF"/>
    <w:rsid w:val="00B0176B"/>
    <w:rsid w:val="00BB1215"/>
    <w:rsid w:val="00C07B8D"/>
    <w:rsid w:val="00C41E9F"/>
    <w:rsid w:val="00D00507"/>
    <w:rsid w:val="00D921C6"/>
    <w:rsid w:val="00DD12B7"/>
    <w:rsid w:val="00E4653C"/>
    <w:rsid w:val="00EA7CDC"/>
    <w:rsid w:val="00F11D14"/>
    <w:rsid w:val="00F1252C"/>
    <w:rsid w:val="00F73DDC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87A667-EC49-425D-924C-E4D69516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62C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62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62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62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62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62C"/>
    <w:pPr>
      <w:spacing w:before="200" w:after="0"/>
      <w:jc w:val="left"/>
      <w:outlineLvl w:val="4"/>
    </w:pPr>
    <w:rPr>
      <w:smallCaps/>
      <w:color w:val="BF0000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62C"/>
    <w:pPr>
      <w:spacing w:after="0"/>
      <w:jc w:val="left"/>
      <w:outlineLvl w:val="5"/>
    </w:pPr>
    <w:rPr>
      <w:smallCaps/>
      <w:color w:val="FF0000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62C"/>
    <w:pPr>
      <w:spacing w:after="0"/>
      <w:jc w:val="left"/>
      <w:outlineLvl w:val="6"/>
    </w:pPr>
    <w:rPr>
      <w:b/>
      <w:smallCaps/>
      <w:color w:val="FF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62C"/>
    <w:pPr>
      <w:spacing w:after="0"/>
      <w:jc w:val="left"/>
      <w:outlineLvl w:val="7"/>
    </w:pPr>
    <w:rPr>
      <w:b/>
      <w:i/>
      <w:smallCaps/>
      <w:color w:val="BF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62C"/>
    <w:pPr>
      <w:spacing w:after="0"/>
      <w:jc w:val="left"/>
      <w:outlineLvl w:val="8"/>
    </w:pPr>
    <w:rPr>
      <w:b/>
      <w:i/>
      <w:smallCaps/>
      <w:color w:val="7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62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462C"/>
    <w:pPr>
      <w:pBdr>
        <w:top w:val="single" w:sz="12" w:space="1" w:color="FF0000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6A462C"/>
    <w:rPr>
      <w:smallCap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2C"/>
  </w:style>
  <w:style w:type="paragraph" w:styleId="Footer">
    <w:name w:val="footer"/>
    <w:basedOn w:val="Normal"/>
    <w:link w:val="FooterChar"/>
    <w:uiPriority w:val="99"/>
    <w:unhideWhenUsed/>
    <w:rsid w:val="006A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2C"/>
  </w:style>
  <w:style w:type="paragraph" w:styleId="BalloonText">
    <w:name w:val="Balloon Text"/>
    <w:basedOn w:val="Normal"/>
    <w:link w:val="BalloonTextChar"/>
    <w:uiPriority w:val="99"/>
    <w:semiHidden/>
    <w:unhideWhenUsed/>
    <w:rsid w:val="006A46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6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462C"/>
    <w:pPr>
      <w:spacing w:after="0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6A462C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A462C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A462C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A462C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A462C"/>
    <w:rPr>
      <w:smallCaps/>
      <w:color w:val="BF0000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6A462C"/>
    <w:rPr>
      <w:smallCaps/>
      <w:color w:val="FF0000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6A462C"/>
    <w:rPr>
      <w:b/>
      <w:smallCaps/>
      <w:color w:val="FF0000"/>
      <w:spacing w:val="10"/>
    </w:rPr>
  </w:style>
  <w:style w:type="character" w:customStyle="1" w:styleId="Heading8Char">
    <w:name w:val="Heading 8 Char"/>
    <w:link w:val="Heading8"/>
    <w:uiPriority w:val="9"/>
    <w:semiHidden/>
    <w:rsid w:val="006A462C"/>
    <w:rPr>
      <w:b/>
      <w:i/>
      <w:smallCaps/>
      <w:color w:val="BF0000"/>
    </w:rPr>
  </w:style>
  <w:style w:type="character" w:customStyle="1" w:styleId="Heading9Char">
    <w:name w:val="Heading 9 Char"/>
    <w:link w:val="Heading9"/>
    <w:uiPriority w:val="9"/>
    <w:semiHidden/>
    <w:rsid w:val="006A462C"/>
    <w:rPr>
      <w:b/>
      <w:i/>
      <w:smallCaps/>
      <w:color w:val="7F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62C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62C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6A462C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6A462C"/>
    <w:rPr>
      <w:b/>
      <w:color w:val="FF0000"/>
    </w:rPr>
  </w:style>
  <w:style w:type="character" w:styleId="Emphasis">
    <w:name w:val="Emphasis"/>
    <w:uiPriority w:val="20"/>
    <w:qFormat/>
    <w:rsid w:val="006A462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A462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A462C"/>
  </w:style>
  <w:style w:type="paragraph" w:styleId="Quote">
    <w:name w:val="Quote"/>
    <w:basedOn w:val="Normal"/>
    <w:next w:val="Normal"/>
    <w:link w:val="QuoteChar"/>
    <w:uiPriority w:val="29"/>
    <w:qFormat/>
    <w:rsid w:val="006A462C"/>
    <w:rPr>
      <w:i/>
    </w:rPr>
  </w:style>
  <w:style w:type="character" w:customStyle="1" w:styleId="QuoteChar">
    <w:name w:val="Quote Char"/>
    <w:link w:val="Quote"/>
    <w:uiPriority w:val="29"/>
    <w:rsid w:val="006A462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62C"/>
    <w:pPr>
      <w:pBdr>
        <w:top w:val="single" w:sz="8" w:space="10" w:color="BF0000"/>
        <w:left w:val="single" w:sz="8" w:space="10" w:color="BF0000"/>
        <w:bottom w:val="single" w:sz="8" w:space="10" w:color="BF0000"/>
        <w:right w:val="single" w:sz="8" w:space="10" w:color="BF0000"/>
      </w:pBdr>
      <w:shd w:val="clear" w:color="auto" w:fill="FF0000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6A462C"/>
    <w:rPr>
      <w:b/>
      <w:i/>
      <w:color w:val="FFFFFF"/>
      <w:shd w:val="clear" w:color="auto" w:fill="FF0000"/>
    </w:rPr>
  </w:style>
  <w:style w:type="character" w:styleId="SubtleEmphasis">
    <w:name w:val="Subtle Emphasis"/>
    <w:uiPriority w:val="19"/>
    <w:qFormat/>
    <w:rsid w:val="006A462C"/>
    <w:rPr>
      <w:i/>
    </w:rPr>
  </w:style>
  <w:style w:type="character" w:styleId="IntenseEmphasis">
    <w:name w:val="Intense Emphasis"/>
    <w:uiPriority w:val="21"/>
    <w:qFormat/>
    <w:rsid w:val="006A462C"/>
    <w:rPr>
      <w:b/>
      <w:i/>
      <w:color w:val="FF0000"/>
      <w:spacing w:val="10"/>
    </w:rPr>
  </w:style>
  <w:style w:type="character" w:styleId="SubtleReference">
    <w:name w:val="Subtle Reference"/>
    <w:uiPriority w:val="31"/>
    <w:qFormat/>
    <w:rsid w:val="006A462C"/>
    <w:rPr>
      <w:b/>
    </w:rPr>
  </w:style>
  <w:style w:type="character" w:styleId="IntenseReference">
    <w:name w:val="Intense Reference"/>
    <w:uiPriority w:val="32"/>
    <w:qFormat/>
    <w:rsid w:val="006A462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A462C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62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Wray</dc:creator>
  <cp:lastModifiedBy>Peter Bates</cp:lastModifiedBy>
  <cp:revision>1</cp:revision>
  <cp:lastPrinted>2013-11-21T14:38:00Z</cp:lastPrinted>
  <dcterms:created xsi:type="dcterms:W3CDTF">2017-06-30T19:20:00Z</dcterms:created>
  <dcterms:modified xsi:type="dcterms:W3CDTF">2017-06-30T19:20:00Z</dcterms:modified>
</cp:coreProperties>
</file>